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30DB" w:rsidRDefault="008930DB" w:rsidP="008930DB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2F24" wp14:editId="4F9A7189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0DB" w:rsidRPr="0002112C" w:rsidRDefault="008930DB" w:rsidP="008930D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8930DB" w:rsidRPr="0002112C" w:rsidRDefault="008930DB" w:rsidP="008930D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8930DB" w:rsidRPr="0002112C" w:rsidRDefault="008930DB" w:rsidP="008930D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8930DB" w:rsidRPr="0002112C" w:rsidRDefault="008930DB" w:rsidP="008930DB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1A12F2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8930DB" w:rsidRPr="0002112C" w:rsidRDefault="008930DB" w:rsidP="008930D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8930DB" w:rsidRPr="0002112C" w:rsidRDefault="008930DB" w:rsidP="008930D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8930DB" w:rsidRPr="0002112C" w:rsidRDefault="008930DB" w:rsidP="008930D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8930DB" w:rsidRPr="0002112C" w:rsidRDefault="008930DB" w:rsidP="008930DB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73027F8A" wp14:editId="41E3CB1E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8930DB" w:rsidRDefault="008930DB" w:rsidP="008930DB">
      <w:pPr>
        <w:jc w:val="center"/>
        <w:rPr>
          <w:rFonts w:ascii="Segoe UI" w:hAnsi="Segoe UI" w:cs="Segoe UI"/>
          <w:sz w:val="32"/>
          <w:szCs w:val="32"/>
        </w:rPr>
      </w:pPr>
    </w:p>
    <w:p w:rsidR="008930DB" w:rsidRPr="008930DB" w:rsidRDefault="008930DB" w:rsidP="008930DB">
      <w:pPr>
        <w:jc w:val="center"/>
        <w:rPr>
          <w:rFonts w:ascii="Segoe UI" w:hAnsi="Segoe UI" w:cs="Segoe UI"/>
          <w:sz w:val="32"/>
          <w:szCs w:val="32"/>
        </w:rPr>
      </w:pPr>
      <w:r w:rsidRPr="008930DB">
        <w:rPr>
          <w:rFonts w:ascii="Segoe UI" w:hAnsi="Segoe UI" w:cs="Segoe UI"/>
          <w:sz w:val="32"/>
          <w:szCs w:val="32"/>
        </w:rPr>
        <w:t>Внесение информации об уплаченных штрафах в Государственную информационную систему о государственных и муниципальных платежах</w:t>
      </w:r>
    </w:p>
    <w:p w:rsidR="008930DB" w:rsidRPr="008930DB" w:rsidRDefault="008930DB" w:rsidP="008930DB">
      <w:pPr>
        <w:jc w:val="both"/>
        <w:rPr>
          <w:rFonts w:ascii="Segoe UI" w:hAnsi="Segoe UI" w:cs="Segoe UI"/>
          <w:sz w:val="24"/>
          <w:szCs w:val="24"/>
        </w:rPr>
      </w:pPr>
    </w:p>
    <w:p w:rsidR="008930DB" w:rsidRP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30DB">
        <w:rPr>
          <w:rFonts w:ascii="Segoe UI" w:hAnsi="Segoe UI" w:cs="Segoe UI"/>
          <w:sz w:val="24"/>
          <w:szCs w:val="24"/>
        </w:rPr>
        <w:t>С 31 июля 2018г. вступили в силу изменения, внесенные Федеральным законом от 29.07.2017г. №236-ФЗ «О внесении изменений в отдельные законодательные акты Российской Федерации в связи с совершенствованием порядка и сроков направления информации в Государственную информационную систему о государственных и муниципальных платежах» в статью 32.2 КоАП РФ. В ее восьмой части уточнена обязанность уполномоченных органов (банк или иная кредитная организация, организация федеральной почтовой связи, платежный агент, осуществляющий деятельность по приему платежей) после уплаты административного штрафа лицом, привлеченным к административной ответственности, направить информацию об уплате административного штрафа в Государственную информационную систему о государственных и муниципальных платежах, предусмотренную Федеральным законом от 27 июля 2010 года №210-ФЗ «Об организации предоставления государственных и муниципальных услуг». Теперь такие уполномоченные органы должны будут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сроки, предусмотренные Федеральным законом от 27 июля 2010 года №210-ФЗ, то есть:</w:t>
      </w:r>
    </w:p>
    <w:p w:rsidR="008930DB" w:rsidRP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30DB">
        <w:rPr>
          <w:rFonts w:ascii="Segoe UI" w:hAnsi="Segoe UI" w:cs="Segoe UI"/>
          <w:sz w:val="24"/>
          <w:szCs w:val="24"/>
        </w:rPr>
        <w:t>- не позднее дня приема к исполнению соответствующего распоряжения;</w:t>
      </w:r>
    </w:p>
    <w:p w:rsidR="009C333C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930DB">
        <w:rPr>
          <w:rFonts w:ascii="Segoe UI" w:hAnsi="Segoe UI" w:cs="Segoe UI"/>
          <w:sz w:val="24"/>
          <w:szCs w:val="24"/>
        </w:rPr>
        <w:t>- при приеме к исполнению распоряжения о переводе денежных средств после 21 часа по местному времени — не позднее дня, следующего за днем приема к исполнению соответствующего распоряжения.</w:t>
      </w:r>
    </w:p>
    <w:p w:rsid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8930DB" w:rsidRPr="008930DB" w:rsidRDefault="008930DB" w:rsidP="008930D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8930DB" w:rsidRPr="0089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E26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88"/>
    <w:rsid w:val="00000B58"/>
    <w:rsid w:val="000A2748"/>
    <w:rsid w:val="001D2F85"/>
    <w:rsid w:val="001E5438"/>
    <w:rsid w:val="00276214"/>
    <w:rsid w:val="002C36DC"/>
    <w:rsid w:val="002D6B28"/>
    <w:rsid w:val="002F23E3"/>
    <w:rsid w:val="00356578"/>
    <w:rsid w:val="0036527A"/>
    <w:rsid w:val="0039044D"/>
    <w:rsid w:val="003D2E88"/>
    <w:rsid w:val="003E62B4"/>
    <w:rsid w:val="004902CB"/>
    <w:rsid w:val="00562AA9"/>
    <w:rsid w:val="00565D51"/>
    <w:rsid w:val="005B387B"/>
    <w:rsid w:val="0061658B"/>
    <w:rsid w:val="00675B04"/>
    <w:rsid w:val="006835A3"/>
    <w:rsid w:val="00685F8A"/>
    <w:rsid w:val="00763031"/>
    <w:rsid w:val="007906AA"/>
    <w:rsid w:val="0085347E"/>
    <w:rsid w:val="008930DB"/>
    <w:rsid w:val="009569AA"/>
    <w:rsid w:val="009C333C"/>
    <w:rsid w:val="00A26DB1"/>
    <w:rsid w:val="00A33086"/>
    <w:rsid w:val="00A4338E"/>
    <w:rsid w:val="00A821B6"/>
    <w:rsid w:val="00A9222A"/>
    <w:rsid w:val="00B44179"/>
    <w:rsid w:val="00B93AF5"/>
    <w:rsid w:val="00C16BA0"/>
    <w:rsid w:val="00C315CF"/>
    <w:rsid w:val="00D37856"/>
    <w:rsid w:val="00E2043D"/>
    <w:rsid w:val="00E339EA"/>
    <w:rsid w:val="00F32536"/>
    <w:rsid w:val="00F4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EF46-6798-45B5-A3C8-873D3A45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44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B44179"/>
    <w:rPr>
      <w:rFonts w:ascii="Segoe UI" w:hAnsi="Segoe UI" w:cs="Segoe UI"/>
      <w:sz w:val="18"/>
      <w:szCs w:val="18"/>
    </w:rPr>
  </w:style>
  <w:style w:type="character" w:styleId="a6">
    <w:name w:val="Hyperlink"/>
    <w:basedOn w:val="a1"/>
    <w:uiPriority w:val="99"/>
    <w:unhideWhenUsed/>
    <w:rsid w:val="00A26DB1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9C33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2018-09-06T08:44:00Z</cp:lastPrinted>
  <dcterms:created xsi:type="dcterms:W3CDTF">2018-09-10T01:12:00Z</dcterms:created>
  <dcterms:modified xsi:type="dcterms:W3CDTF">2018-09-10T01:12:00Z</dcterms:modified>
</cp:coreProperties>
</file>